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B56EC" w:rsidRPr="002F4081" w:rsidRDefault="004B56EC" w:rsidP="00174B23">
      <w:pPr>
        <w:pStyle w:val="Titolo2"/>
        <w:numPr>
          <w:ilvl w:val="0"/>
          <w:numId w:val="0"/>
        </w:numPr>
        <w:tabs>
          <w:tab w:val="left" w:pos="0"/>
        </w:tabs>
        <w:jc w:val="right"/>
        <w:rPr>
          <w:rFonts w:ascii="Arial" w:hAnsi="Arial" w:cs="Arial"/>
        </w:rPr>
      </w:pPr>
      <w:bookmarkStart w:id="0" w:name="_GoBack"/>
      <w:bookmarkEnd w:id="0"/>
    </w:p>
    <w:p w:rsidR="00666D4A" w:rsidRDefault="00CC54E6">
      <w:pPr>
        <w:jc w:val="both"/>
        <w:rPr>
          <w:rFonts w:ascii="Arial" w:hAnsi="Arial" w:cs="Arial"/>
        </w:rPr>
      </w:pPr>
      <w:r w:rsidRPr="006D2793">
        <w:rPr>
          <w:rFonts w:ascii="Arial" w:hAnsi="Arial" w:cs="Arial"/>
          <w:b/>
        </w:rPr>
        <w:t>OGGETTO</w:t>
      </w:r>
      <w:r w:rsidRPr="006D2793">
        <w:rPr>
          <w:rFonts w:ascii="Arial" w:hAnsi="Arial" w:cs="Arial"/>
        </w:rPr>
        <w:t xml:space="preserve">: Relazione </w:t>
      </w:r>
      <w:r w:rsidR="004E6B4E">
        <w:rPr>
          <w:rFonts w:ascii="Arial" w:hAnsi="Arial" w:cs="Arial"/>
        </w:rPr>
        <w:t>Sociale utilizzo</w:t>
      </w:r>
      <w:r w:rsidR="00DC1A1E">
        <w:rPr>
          <w:rFonts w:ascii="Arial" w:hAnsi="Arial" w:cs="Arial"/>
        </w:rPr>
        <w:t xml:space="preserve"> somma attribuita nell’anno 2023</w:t>
      </w:r>
      <w:r w:rsidR="004E6B4E">
        <w:rPr>
          <w:rFonts w:ascii="Arial" w:hAnsi="Arial" w:cs="Arial"/>
        </w:rPr>
        <w:t xml:space="preserve"> cinque per mille per € </w:t>
      </w:r>
      <w:r w:rsidR="00DC1A1E">
        <w:rPr>
          <w:rFonts w:ascii="Arial" w:hAnsi="Arial" w:cs="Arial"/>
          <w:b/>
        </w:rPr>
        <w:t xml:space="preserve">742,42 </w:t>
      </w:r>
      <w:r w:rsidR="00DC1A1E">
        <w:rPr>
          <w:rFonts w:ascii="Arial" w:hAnsi="Arial" w:cs="Arial"/>
        </w:rPr>
        <w:t xml:space="preserve">- </w:t>
      </w:r>
      <w:r w:rsidR="00BA486A">
        <w:rPr>
          <w:rFonts w:ascii="Arial" w:hAnsi="Arial" w:cs="Arial"/>
        </w:rPr>
        <w:t>A</w:t>
      </w:r>
      <w:r w:rsidR="00DC1A1E">
        <w:rPr>
          <w:rFonts w:ascii="Arial" w:hAnsi="Arial" w:cs="Arial"/>
        </w:rPr>
        <w:t>nno imposta 2021</w:t>
      </w:r>
      <w:r w:rsidR="006166FF">
        <w:rPr>
          <w:rFonts w:ascii="Arial" w:hAnsi="Arial" w:cs="Arial"/>
        </w:rPr>
        <w:t>.</w:t>
      </w:r>
    </w:p>
    <w:p w:rsidR="00666D4A" w:rsidRDefault="00666D4A">
      <w:pPr>
        <w:jc w:val="both"/>
        <w:rPr>
          <w:rFonts w:ascii="Arial" w:hAnsi="Arial" w:cs="Arial"/>
        </w:rPr>
      </w:pPr>
    </w:p>
    <w:p w:rsidR="00666D4A" w:rsidRDefault="00666D4A" w:rsidP="00666D4A">
      <w:pPr>
        <w:tabs>
          <w:tab w:val="left" w:pos="720"/>
        </w:tabs>
        <w:jc w:val="both"/>
        <w:rPr>
          <w:rFonts w:ascii="Arial" w:hAnsi="Arial" w:cs="Arial"/>
        </w:rPr>
      </w:pPr>
      <w:r>
        <w:rPr>
          <w:rFonts w:ascii="Arial" w:hAnsi="Arial"/>
        </w:rPr>
        <w:t xml:space="preserve">Questo Comune nell’anno 2018 ha adottato </w:t>
      </w:r>
      <w:r>
        <w:rPr>
          <w:rFonts w:ascii="Arial" w:hAnsi="Arial" w:cs="Arial"/>
        </w:rPr>
        <w:t xml:space="preserve">un </w:t>
      </w:r>
      <w:r w:rsidRPr="00EA5933">
        <w:rPr>
          <w:rFonts w:ascii="Arial" w:hAnsi="Arial" w:cs="Arial"/>
        </w:rPr>
        <w:t xml:space="preserve">Regolamento per la erogazione di contributi economici per il pagamento delle spese sanitarie </w:t>
      </w:r>
      <w:r>
        <w:rPr>
          <w:rFonts w:ascii="Arial" w:hAnsi="Arial" w:cs="Arial"/>
        </w:rPr>
        <w:t>a favore di cittadini indigenti, in modo da permette un ristoro parziale delle spese sanitarie sostenute da nuclei famigliari che si trovano in difficoltà economica. I beneficiari vengono individuati sulla base di apposita istanza. Requisito per essere ammessi al contributo è l’ISEE: la fascia di ISEE che da diritto al beneficio viene deliberata ogni anno, in occasione dell’</w:t>
      </w:r>
      <w:r w:rsidR="006166FF">
        <w:rPr>
          <w:rFonts w:ascii="Arial" w:hAnsi="Arial" w:cs="Arial"/>
        </w:rPr>
        <w:t>approvazione del bilancio</w:t>
      </w:r>
      <w:r>
        <w:rPr>
          <w:rFonts w:ascii="Arial" w:hAnsi="Arial" w:cs="Arial"/>
        </w:rPr>
        <w:t xml:space="preserve"> di previsione.</w:t>
      </w:r>
    </w:p>
    <w:p w:rsidR="00666D4A" w:rsidRPr="00EA5933" w:rsidRDefault="00666D4A" w:rsidP="00666D4A">
      <w:pPr>
        <w:tabs>
          <w:tab w:val="left" w:pos="720"/>
        </w:tabs>
        <w:jc w:val="both"/>
        <w:rPr>
          <w:rFonts w:ascii="Arial" w:hAnsi="Arial" w:cs="Arial"/>
        </w:rPr>
      </w:pPr>
    </w:p>
    <w:p w:rsidR="00666D4A" w:rsidRDefault="00CB59D6" w:rsidP="004E6B4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Nel corso dell’anno 2023</w:t>
      </w:r>
      <w:r w:rsidR="00666D4A">
        <w:rPr>
          <w:rFonts w:ascii="Arial" w:hAnsi="Arial" w:cs="Arial"/>
        </w:rPr>
        <w:t xml:space="preserve"> la somma relativa al cinque per mille è stata destinata, in ottemperanza al regolamento di cui sopra, al rimborso delle spese sanitarie, farmaci a pagamento e ti</w:t>
      </w:r>
      <w:r w:rsidR="00BA486A">
        <w:rPr>
          <w:rFonts w:ascii="Arial" w:hAnsi="Arial" w:cs="Arial"/>
        </w:rPr>
        <w:t>c</w:t>
      </w:r>
      <w:r w:rsidR="00666D4A">
        <w:rPr>
          <w:rFonts w:ascii="Arial" w:hAnsi="Arial" w:cs="Arial"/>
        </w:rPr>
        <w:t>ket su prestazioni specialistiche assunte da cittadini in difficoltà economica, sulla base di apposita istanza di rimborso.</w:t>
      </w:r>
    </w:p>
    <w:p w:rsidR="00666D4A" w:rsidRDefault="00666D4A" w:rsidP="004E6B4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 la cifra relativa al cinque per mille</w:t>
      </w:r>
      <w:r w:rsidR="00CB59D6">
        <w:rPr>
          <w:rFonts w:ascii="Arial" w:hAnsi="Arial" w:cs="Arial"/>
        </w:rPr>
        <w:t xml:space="preserve"> si è provveduto a beneficiare 7</w:t>
      </w:r>
      <w:r>
        <w:rPr>
          <w:rFonts w:ascii="Arial" w:hAnsi="Arial" w:cs="Arial"/>
        </w:rPr>
        <w:t xml:space="preserve"> famiglie.</w:t>
      </w:r>
    </w:p>
    <w:p w:rsidR="00666D4A" w:rsidRDefault="00666D4A" w:rsidP="004E6B4E">
      <w:pPr>
        <w:jc w:val="both"/>
        <w:rPr>
          <w:rFonts w:ascii="Arial" w:hAnsi="Arial"/>
        </w:rPr>
      </w:pPr>
    </w:p>
    <w:p w:rsidR="00144FC7" w:rsidRDefault="00381034" w:rsidP="004E6B4E">
      <w:pPr>
        <w:jc w:val="both"/>
        <w:rPr>
          <w:rFonts w:ascii="Arial" w:hAnsi="Arial"/>
        </w:rPr>
      </w:pPr>
      <w:r>
        <w:rPr>
          <w:rFonts w:ascii="Arial" w:hAnsi="Arial"/>
        </w:rPr>
        <w:t>Castellazzo Bormida lì 17/01/2025</w:t>
      </w:r>
    </w:p>
    <w:p w:rsidR="00CC54E6" w:rsidRPr="00031DFC" w:rsidRDefault="00CC54E6" w:rsidP="00901736">
      <w:pPr>
        <w:jc w:val="both"/>
        <w:rPr>
          <w:rFonts w:ascii="Arial" w:hAnsi="Arial" w:cs="Arial"/>
        </w:rPr>
      </w:pPr>
    </w:p>
    <w:p w:rsidR="004D1116" w:rsidRPr="00031DFC" w:rsidRDefault="00A84EB0">
      <w:pPr>
        <w:jc w:val="right"/>
        <w:rPr>
          <w:rFonts w:ascii="Arial" w:hAnsi="Arial" w:cs="Arial"/>
        </w:rPr>
      </w:pPr>
      <w:r w:rsidRPr="00031DFC">
        <w:rPr>
          <w:rFonts w:ascii="Arial" w:hAnsi="Arial" w:cs="Arial"/>
        </w:rPr>
        <w:t xml:space="preserve">La </w:t>
      </w:r>
      <w:r w:rsidR="00BA486A">
        <w:rPr>
          <w:rFonts w:ascii="Arial" w:hAnsi="Arial" w:cs="Arial"/>
        </w:rPr>
        <w:t>R</w:t>
      </w:r>
      <w:r w:rsidRPr="00031DFC">
        <w:rPr>
          <w:rFonts w:ascii="Arial" w:hAnsi="Arial" w:cs="Arial"/>
        </w:rPr>
        <w:t>esponsabile Servizi alla Persona</w:t>
      </w:r>
    </w:p>
    <w:p w:rsidR="00296F12" w:rsidRPr="00031DFC" w:rsidRDefault="00FE379D" w:rsidP="007F721F">
      <w:pPr>
        <w:jc w:val="right"/>
        <w:rPr>
          <w:rFonts w:ascii="Arial" w:hAnsi="Arial" w:cs="Arial"/>
        </w:rPr>
      </w:pPr>
      <w:r w:rsidRPr="00031DFC">
        <w:rPr>
          <w:rFonts w:ascii="Arial" w:hAnsi="Arial" w:cs="Arial"/>
        </w:rPr>
        <w:t xml:space="preserve">Dott.ssa Pezza Sara </w:t>
      </w:r>
    </w:p>
    <w:p w:rsidR="00296F12" w:rsidRPr="00031DFC" w:rsidRDefault="00296F12">
      <w:pPr>
        <w:jc w:val="right"/>
        <w:rPr>
          <w:rFonts w:ascii="Arial" w:hAnsi="Arial" w:cs="Arial"/>
        </w:rPr>
      </w:pPr>
    </w:p>
    <w:p w:rsidR="00296F12" w:rsidRPr="006D2793" w:rsidRDefault="00296F12">
      <w:pPr>
        <w:jc w:val="right"/>
        <w:rPr>
          <w:rFonts w:ascii="Arial" w:hAnsi="Arial" w:cs="Arial"/>
        </w:rPr>
      </w:pPr>
    </w:p>
    <w:p w:rsidR="00296F12" w:rsidRPr="006D2793" w:rsidRDefault="00296F12">
      <w:pPr>
        <w:jc w:val="right"/>
        <w:rPr>
          <w:rFonts w:ascii="Arial" w:hAnsi="Arial" w:cs="Arial"/>
        </w:rPr>
      </w:pPr>
    </w:p>
    <w:p w:rsidR="00296F12" w:rsidRPr="006D2793" w:rsidRDefault="00296F12">
      <w:pPr>
        <w:jc w:val="right"/>
        <w:rPr>
          <w:rFonts w:ascii="Arial" w:hAnsi="Arial" w:cs="Arial"/>
        </w:rPr>
      </w:pPr>
    </w:p>
    <w:p w:rsidR="00296F12" w:rsidRPr="006D2793" w:rsidRDefault="00296F12">
      <w:pPr>
        <w:jc w:val="right"/>
        <w:rPr>
          <w:rFonts w:ascii="Arial" w:hAnsi="Arial" w:cs="Arial"/>
        </w:rPr>
      </w:pPr>
    </w:p>
    <w:p w:rsidR="00296F12" w:rsidRPr="006D2793" w:rsidRDefault="00296F12">
      <w:pPr>
        <w:jc w:val="right"/>
        <w:rPr>
          <w:rFonts w:ascii="Arial" w:hAnsi="Arial" w:cs="Arial"/>
        </w:rPr>
      </w:pPr>
    </w:p>
    <w:p w:rsidR="00296F12" w:rsidRPr="006D2793" w:rsidRDefault="00296F12">
      <w:pPr>
        <w:jc w:val="right"/>
        <w:rPr>
          <w:rFonts w:ascii="Arial" w:hAnsi="Arial" w:cs="Arial"/>
        </w:rPr>
      </w:pPr>
    </w:p>
    <w:p w:rsidR="00296F12" w:rsidRPr="006D2793" w:rsidRDefault="00296F12">
      <w:pPr>
        <w:jc w:val="right"/>
        <w:rPr>
          <w:rFonts w:ascii="Arial" w:hAnsi="Arial" w:cs="Arial"/>
        </w:rPr>
      </w:pPr>
    </w:p>
    <w:p w:rsidR="00296F12" w:rsidRPr="006D2793" w:rsidRDefault="00296F12">
      <w:pPr>
        <w:jc w:val="right"/>
        <w:rPr>
          <w:rFonts w:ascii="Arial" w:hAnsi="Arial" w:cs="Arial"/>
        </w:rPr>
      </w:pPr>
    </w:p>
    <w:p w:rsidR="00296F12" w:rsidRPr="006D2793" w:rsidRDefault="00296F12">
      <w:pPr>
        <w:jc w:val="right"/>
        <w:rPr>
          <w:rFonts w:ascii="Arial" w:hAnsi="Arial" w:cs="Arial"/>
        </w:rPr>
      </w:pPr>
    </w:p>
    <w:p w:rsidR="00296F12" w:rsidRPr="006D2793" w:rsidRDefault="00296F12">
      <w:pPr>
        <w:jc w:val="right"/>
        <w:rPr>
          <w:rFonts w:ascii="Arial" w:hAnsi="Arial" w:cs="Arial"/>
        </w:rPr>
      </w:pPr>
    </w:p>
    <w:p w:rsidR="00296F12" w:rsidRPr="006D2793" w:rsidRDefault="00296F12">
      <w:pPr>
        <w:jc w:val="right"/>
        <w:rPr>
          <w:rFonts w:ascii="Arial" w:hAnsi="Arial" w:cs="Arial"/>
        </w:rPr>
      </w:pPr>
    </w:p>
    <w:p w:rsidR="00296F12" w:rsidRPr="006D2793" w:rsidRDefault="00296F12">
      <w:pPr>
        <w:jc w:val="right"/>
        <w:rPr>
          <w:rFonts w:ascii="Arial" w:hAnsi="Arial" w:cs="Arial"/>
        </w:rPr>
      </w:pPr>
    </w:p>
    <w:p w:rsidR="00296F12" w:rsidRDefault="00296F12">
      <w:pPr>
        <w:jc w:val="right"/>
      </w:pPr>
    </w:p>
    <w:sectPr w:rsidR="00296F12">
      <w:headerReference w:type="first" r:id="rId9"/>
      <w:footnotePr>
        <w:pos w:val="beneathText"/>
      </w:footnotePr>
      <w:pgSz w:w="11905" w:h="16837"/>
      <w:pgMar w:top="1134" w:right="1134" w:bottom="1134" w:left="1134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684C" w:rsidRDefault="0078684C">
      <w:r>
        <w:separator/>
      </w:r>
    </w:p>
  </w:endnote>
  <w:endnote w:type="continuationSeparator" w:id="0">
    <w:p w:rsidR="0078684C" w:rsidRDefault="00786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684C" w:rsidRDefault="0078684C">
      <w:r>
        <w:separator/>
      </w:r>
    </w:p>
  </w:footnote>
  <w:footnote w:type="continuationSeparator" w:id="0">
    <w:p w:rsidR="0078684C" w:rsidRDefault="007868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FFF" w:rsidRDefault="00F84161">
    <w:pPr>
      <w:pStyle w:val="Intestazione"/>
      <w:jc w:val="center"/>
      <w:rPr>
        <w:rFonts w:ascii="Tahoma" w:hAnsi="Tahoma" w:cs="Tahoma"/>
        <w:b/>
        <w:bCs/>
        <w:i/>
        <w:iCs/>
        <w:sz w:val="32"/>
      </w:rPr>
    </w:pPr>
    <w:r>
      <w:rPr>
        <w:rFonts w:ascii="Arial" w:hAnsi="Arial" w:cs="Arial"/>
        <w:noProof/>
        <w:lang w:eastAsia="it-IT"/>
      </w:rPr>
      <w:drawing>
        <wp:inline distT="0" distB="0" distL="0" distR="0">
          <wp:extent cx="1073150" cy="1136650"/>
          <wp:effectExtent l="0" t="0" r="0" b="635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150" cy="11366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090FFF" w:rsidRDefault="00090FFF">
    <w:pPr>
      <w:pStyle w:val="Intestazione"/>
      <w:jc w:val="center"/>
      <w:rPr>
        <w:rFonts w:ascii="Tahoma" w:hAnsi="Tahoma" w:cs="Tahoma"/>
        <w:b/>
        <w:bCs/>
        <w:i/>
        <w:iCs/>
        <w:sz w:val="32"/>
      </w:rPr>
    </w:pPr>
    <w:r>
      <w:rPr>
        <w:rFonts w:ascii="Tahoma" w:hAnsi="Tahoma" w:cs="Tahoma"/>
        <w:b/>
        <w:bCs/>
        <w:i/>
        <w:iCs/>
        <w:sz w:val="32"/>
      </w:rPr>
      <w:t>COMUNE DI CASTELLAZZO BORMIDA</w:t>
    </w:r>
  </w:p>
  <w:p w:rsidR="00090FFF" w:rsidRDefault="00090FFF">
    <w:pPr>
      <w:pStyle w:val="Intestazione"/>
      <w:jc w:val="center"/>
      <w:rPr>
        <w:rFonts w:ascii="Tahoma" w:hAnsi="Tahoma" w:cs="Tahoma"/>
        <w:b/>
        <w:bCs/>
        <w:i/>
        <w:iCs/>
      </w:rPr>
    </w:pPr>
    <w:r>
      <w:rPr>
        <w:rFonts w:ascii="Tahoma" w:hAnsi="Tahoma" w:cs="Tahoma"/>
        <w:b/>
        <w:bCs/>
        <w:i/>
        <w:iCs/>
      </w:rPr>
      <w:t>PROVINCIA DI ALESSANDRIA</w:t>
    </w:r>
  </w:p>
  <w:p w:rsidR="00090FFF" w:rsidRDefault="00090FFF">
    <w:pPr>
      <w:pStyle w:val="Intestazione"/>
      <w:jc w:val="center"/>
      <w:rPr>
        <w:rFonts w:ascii="Tahoma" w:hAnsi="Tahoma" w:cs="Tahoma"/>
        <w:b/>
        <w:bCs/>
        <w:i/>
        <w:iCs/>
        <w:sz w:val="20"/>
      </w:rPr>
    </w:pPr>
    <w:r>
      <w:rPr>
        <w:rFonts w:ascii="Tahoma" w:hAnsi="Tahoma" w:cs="Tahoma"/>
        <w:b/>
        <w:bCs/>
        <w:i/>
        <w:iCs/>
        <w:sz w:val="20"/>
      </w:rPr>
      <w:t>COMUNE TURISTICO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─"/>
      <w:lvlJc w:val="left"/>
      <w:pPr>
        <w:tabs>
          <w:tab w:val="num" w:pos="720"/>
        </w:tabs>
        <w:ind w:left="720" w:hanging="360"/>
      </w:pPr>
      <w:rPr>
        <w:rFonts w:ascii="Arial Black" w:hAnsi="Arial Black" w:cs="Times New Roman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─"/>
      <w:lvlJc w:val="left"/>
      <w:pPr>
        <w:tabs>
          <w:tab w:val="num" w:pos="720"/>
        </w:tabs>
        <w:ind w:left="720" w:hanging="360"/>
      </w:pPr>
      <w:rPr>
        <w:rFonts w:ascii="Arial Black" w:hAnsi="Arial Black" w:cs="Times New Roman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/>
      </w:rPr>
    </w:lvl>
  </w:abstractNum>
  <w:abstractNum w:abstractNumId="3" w15:restartNumberingAfterBreak="0">
    <w:nsid w:val="058865B3"/>
    <w:multiLevelType w:val="hybridMultilevel"/>
    <w:tmpl w:val="18D06240"/>
    <w:lvl w:ilvl="0" w:tplc="5B52B8B2">
      <w:start w:val="1"/>
      <w:numFmt w:val="lowerLetter"/>
      <w:lvlText w:val="%1)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>
      <w:start w:val="1"/>
      <w:numFmt w:val="lowerRoman"/>
      <w:lvlText w:val="%3."/>
      <w:lvlJc w:val="right"/>
      <w:pPr>
        <w:ind w:left="2508" w:hanging="180"/>
      </w:pPr>
    </w:lvl>
    <w:lvl w:ilvl="3" w:tplc="0410000F">
      <w:start w:val="1"/>
      <w:numFmt w:val="decimal"/>
      <w:lvlText w:val="%4."/>
      <w:lvlJc w:val="left"/>
      <w:pPr>
        <w:ind w:left="3228" w:hanging="360"/>
      </w:pPr>
    </w:lvl>
    <w:lvl w:ilvl="4" w:tplc="04100019">
      <w:start w:val="1"/>
      <w:numFmt w:val="lowerLetter"/>
      <w:lvlText w:val="%5."/>
      <w:lvlJc w:val="left"/>
      <w:pPr>
        <w:ind w:left="3948" w:hanging="360"/>
      </w:pPr>
    </w:lvl>
    <w:lvl w:ilvl="5" w:tplc="0410001B">
      <w:start w:val="1"/>
      <w:numFmt w:val="lowerRoman"/>
      <w:lvlText w:val="%6."/>
      <w:lvlJc w:val="right"/>
      <w:pPr>
        <w:ind w:left="4668" w:hanging="180"/>
      </w:pPr>
    </w:lvl>
    <w:lvl w:ilvl="6" w:tplc="0410000F">
      <w:start w:val="1"/>
      <w:numFmt w:val="decimal"/>
      <w:lvlText w:val="%7."/>
      <w:lvlJc w:val="left"/>
      <w:pPr>
        <w:ind w:left="5388" w:hanging="360"/>
      </w:pPr>
    </w:lvl>
    <w:lvl w:ilvl="7" w:tplc="04100019">
      <w:start w:val="1"/>
      <w:numFmt w:val="lowerLetter"/>
      <w:lvlText w:val="%8."/>
      <w:lvlJc w:val="left"/>
      <w:pPr>
        <w:ind w:left="6108" w:hanging="360"/>
      </w:pPr>
    </w:lvl>
    <w:lvl w:ilvl="8" w:tplc="0410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D797440"/>
    <w:multiLevelType w:val="hybridMultilevel"/>
    <w:tmpl w:val="376C7F98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90E4559"/>
    <w:multiLevelType w:val="hybridMultilevel"/>
    <w:tmpl w:val="8158827A"/>
    <w:lvl w:ilvl="0" w:tplc="9878BCEE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30F8515F"/>
    <w:multiLevelType w:val="hybridMultilevel"/>
    <w:tmpl w:val="F41C8BEC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78C45E1"/>
    <w:multiLevelType w:val="hybridMultilevel"/>
    <w:tmpl w:val="210AF43C"/>
    <w:lvl w:ilvl="0" w:tplc="3BCE9A3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B372579"/>
    <w:multiLevelType w:val="hybridMultilevel"/>
    <w:tmpl w:val="911E9104"/>
    <w:lvl w:ilvl="0" w:tplc="00000003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/>
        <w:b w:val="0"/>
        <w:i w:val="0"/>
        <w:sz w:val="2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BF03E9"/>
    <w:multiLevelType w:val="hybridMultilevel"/>
    <w:tmpl w:val="07CA3F9A"/>
    <w:lvl w:ilvl="0" w:tplc="909E954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96C6EFE"/>
    <w:multiLevelType w:val="hybridMultilevel"/>
    <w:tmpl w:val="7B3C37C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4"/>
  </w:num>
  <w:num w:numId="5">
    <w:abstractNumId w:val="6"/>
  </w:num>
  <w:num w:numId="6">
    <w:abstractNumId w:val="9"/>
  </w:num>
  <w:num w:numId="7">
    <w:abstractNumId w:val="7"/>
  </w:num>
  <w:num w:numId="8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2F3"/>
    <w:rsid w:val="00031DFC"/>
    <w:rsid w:val="00041F62"/>
    <w:rsid w:val="000843B1"/>
    <w:rsid w:val="00090FFF"/>
    <w:rsid w:val="00095F95"/>
    <w:rsid w:val="000A0597"/>
    <w:rsid w:val="000A338C"/>
    <w:rsid w:val="000A4E04"/>
    <w:rsid w:val="001023BA"/>
    <w:rsid w:val="001074C7"/>
    <w:rsid w:val="0013283A"/>
    <w:rsid w:val="00136650"/>
    <w:rsid w:val="00144FC7"/>
    <w:rsid w:val="00150131"/>
    <w:rsid w:val="00153CA7"/>
    <w:rsid w:val="00160923"/>
    <w:rsid w:val="00171935"/>
    <w:rsid w:val="00174B23"/>
    <w:rsid w:val="001D04AD"/>
    <w:rsid w:val="00236392"/>
    <w:rsid w:val="002462F3"/>
    <w:rsid w:val="002554F9"/>
    <w:rsid w:val="00287CA1"/>
    <w:rsid w:val="00296F12"/>
    <w:rsid w:val="002A02C1"/>
    <w:rsid w:val="002B3878"/>
    <w:rsid w:val="002D6505"/>
    <w:rsid w:val="002F4081"/>
    <w:rsid w:val="0033674D"/>
    <w:rsid w:val="00347D71"/>
    <w:rsid w:val="00381034"/>
    <w:rsid w:val="003A7157"/>
    <w:rsid w:val="004535D5"/>
    <w:rsid w:val="004A67DA"/>
    <w:rsid w:val="004B56EC"/>
    <w:rsid w:val="004D1116"/>
    <w:rsid w:val="004E6B4E"/>
    <w:rsid w:val="005226AA"/>
    <w:rsid w:val="005231A6"/>
    <w:rsid w:val="0056227A"/>
    <w:rsid w:val="00566A01"/>
    <w:rsid w:val="006166FF"/>
    <w:rsid w:val="00653F4C"/>
    <w:rsid w:val="00666D4A"/>
    <w:rsid w:val="006B4BD1"/>
    <w:rsid w:val="006C1F4C"/>
    <w:rsid w:val="006D2793"/>
    <w:rsid w:val="00716B00"/>
    <w:rsid w:val="007418A0"/>
    <w:rsid w:val="00747299"/>
    <w:rsid w:val="0078684C"/>
    <w:rsid w:val="00787F4B"/>
    <w:rsid w:val="007C3F7B"/>
    <w:rsid w:val="007F721F"/>
    <w:rsid w:val="00806097"/>
    <w:rsid w:val="00810138"/>
    <w:rsid w:val="008516FB"/>
    <w:rsid w:val="00854731"/>
    <w:rsid w:val="00886AF0"/>
    <w:rsid w:val="008D3C46"/>
    <w:rsid w:val="00901736"/>
    <w:rsid w:val="00903C8B"/>
    <w:rsid w:val="00904B17"/>
    <w:rsid w:val="00933019"/>
    <w:rsid w:val="00955C56"/>
    <w:rsid w:val="009651C4"/>
    <w:rsid w:val="00987AF3"/>
    <w:rsid w:val="00A0785F"/>
    <w:rsid w:val="00A15269"/>
    <w:rsid w:val="00A516BE"/>
    <w:rsid w:val="00A5610A"/>
    <w:rsid w:val="00A84EB0"/>
    <w:rsid w:val="00A87303"/>
    <w:rsid w:val="00A87BBA"/>
    <w:rsid w:val="00A97508"/>
    <w:rsid w:val="00B5447F"/>
    <w:rsid w:val="00BA486A"/>
    <w:rsid w:val="00C60B46"/>
    <w:rsid w:val="00CA0E79"/>
    <w:rsid w:val="00CA5D7C"/>
    <w:rsid w:val="00CB59D6"/>
    <w:rsid w:val="00CC2978"/>
    <w:rsid w:val="00CC54E6"/>
    <w:rsid w:val="00CF6616"/>
    <w:rsid w:val="00D022DB"/>
    <w:rsid w:val="00D811D8"/>
    <w:rsid w:val="00D821E8"/>
    <w:rsid w:val="00D9095A"/>
    <w:rsid w:val="00D93337"/>
    <w:rsid w:val="00DC1A1E"/>
    <w:rsid w:val="00DD0214"/>
    <w:rsid w:val="00E70C64"/>
    <w:rsid w:val="00EB4661"/>
    <w:rsid w:val="00EC7E3C"/>
    <w:rsid w:val="00ED528E"/>
    <w:rsid w:val="00F54154"/>
    <w:rsid w:val="00F84161"/>
    <w:rsid w:val="00FE3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031361-B365-4592-9279-F650800C7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outlineLvl w:val="0"/>
    </w:pPr>
    <w:rPr>
      <w:rFonts w:ascii="Arial" w:hAnsi="Arial"/>
    </w:rPr>
  </w:style>
  <w:style w:type="paragraph" w:styleId="Titolo2">
    <w:name w:val="heading 2"/>
    <w:basedOn w:val="Intestazione2"/>
    <w:next w:val="Corpotesto"/>
    <w:qFormat/>
    <w:pPr>
      <w:numPr>
        <w:ilvl w:val="1"/>
        <w:numId w:val="1"/>
      </w:numPr>
      <w:outlineLvl w:val="1"/>
    </w:pPr>
    <w:rPr>
      <w:rFonts w:ascii="Times New Roman" w:hAnsi="Times New Roman"/>
      <w:b/>
      <w:bCs/>
      <w:sz w:val="36"/>
      <w:szCs w:val="36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jc w:val="right"/>
      <w:outlineLvl w:val="2"/>
    </w:p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WW8Num2z3">
    <w:name w:val="WW8Num2z3"/>
    <w:rPr>
      <w:rFonts w:ascii="Wingdings" w:hAnsi="Wingdings" w:cs="StarSymbol"/>
      <w:sz w:val="18"/>
      <w:szCs w:val="18"/>
    </w:rPr>
  </w:style>
  <w:style w:type="character" w:customStyle="1" w:styleId="WW8Num3z0">
    <w:name w:val="WW8Num3z0"/>
    <w:rPr>
      <w:rFonts w:ascii="Wingdings" w:hAnsi="Wingdings" w:cs="StarSymbol"/>
      <w:sz w:val="18"/>
      <w:szCs w:val="18"/>
    </w:rPr>
  </w:style>
  <w:style w:type="character" w:customStyle="1" w:styleId="WW8Num3z1">
    <w:name w:val="WW8Num3z1"/>
    <w:rPr>
      <w:rFonts w:ascii="Wingdings 2" w:hAnsi="Wingdings 2" w:cs="StarSymbol"/>
      <w:sz w:val="18"/>
      <w:szCs w:val="18"/>
    </w:rPr>
  </w:style>
  <w:style w:type="character" w:customStyle="1" w:styleId="WW8Num3z2">
    <w:name w:val="WW8Num3z2"/>
    <w:rPr>
      <w:rFonts w:ascii="StarSymbol" w:hAnsi="StarSymbol" w:cs="StarSymbol"/>
      <w:sz w:val="18"/>
      <w:szCs w:val="18"/>
    </w:rPr>
  </w:style>
  <w:style w:type="character" w:customStyle="1" w:styleId="WW8Num3z3">
    <w:name w:val="WW8Num3z3"/>
    <w:rPr>
      <w:rFonts w:ascii="Wingdings" w:hAnsi="Wingdings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Wingdings 2" w:hAnsi="Wingdings 2" w:cs="StarSymbol"/>
      <w:sz w:val="18"/>
      <w:szCs w:val="18"/>
    </w:rPr>
  </w:style>
  <w:style w:type="character" w:customStyle="1" w:styleId="WW8Num5z2">
    <w:name w:val="WW8Num5z2"/>
    <w:rPr>
      <w:rFonts w:ascii="StarSymbol" w:hAnsi="StarSymbol" w:cs="StarSymbol"/>
      <w:sz w:val="18"/>
      <w:szCs w:val="18"/>
    </w:rPr>
  </w:style>
  <w:style w:type="character" w:customStyle="1" w:styleId="WW8Num5z3">
    <w:name w:val="WW8Num5z3"/>
    <w:rPr>
      <w:rFonts w:ascii="Wingdings" w:hAnsi="Wingdings" w:cs="StarSymbol"/>
      <w:sz w:val="18"/>
      <w:szCs w:val="18"/>
    </w:rPr>
  </w:style>
  <w:style w:type="character" w:customStyle="1" w:styleId="WW8Num7z0">
    <w:name w:val="WW8Num7z0"/>
    <w:rPr>
      <w:rFonts w:ascii="Arial Black" w:hAnsi="Arial Black" w:cs="StarSymbol"/>
      <w:sz w:val="18"/>
      <w:szCs w:val="18"/>
    </w:rPr>
  </w:style>
  <w:style w:type="character" w:customStyle="1" w:styleId="WW8Num7z2">
    <w:name w:val="WW8Num7z2"/>
    <w:rPr>
      <w:rFonts w:ascii="StarSymbol" w:hAnsi="StarSymbol" w:cs="StarSymbol"/>
      <w:sz w:val="18"/>
      <w:szCs w:val="18"/>
    </w:rPr>
  </w:style>
  <w:style w:type="character" w:customStyle="1" w:styleId="WW8Num7z3">
    <w:name w:val="WW8Num7z3"/>
    <w:rPr>
      <w:rFonts w:ascii="Wingdings" w:hAnsi="Wingdings" w:cs="StarSymbol"/>
      <w:sz w:val="18"/>
      <w:szCs w:val="18"/>
    </w:rPr>
  </w:style>
  <w:style w:type="character" w:customStyle="1" w:styleId="WW8Num7z4">
    <w:name w:val="WW8Num7z4"/>
    <w:rPr>
      <w:rFonts w:ascii="Wingdings 2" w:hAnsi="Wingdings 2" w:cs="StarSymbol"/>
      <w:sz w:val="18"/>
      <w:szCs w:val="18"/>
    </w:rPr>
  </w:style>
  <w:style w:type="character" w:customStyle="1" w:styleId="WW8Num8z0">
    <w:name w:val="WW8Num8z0"/>
    <w:rPr>
      <w:rFonts w:ascii="Wingdings" w:hAnsi="Wingdings" w:cs="StarSymbol"/>
      <w:sz w:val="18"/>
      <w:szCs w:val="18"/>
    </w:rPr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rPr>
      <w:rFonts w:ascii="StarSymbol" w:hAnsi="StarSymbol" w:cs="StarSymbol"/>
      <w:sz w:val="18"/>
      <w:szCs w:val="18"/>
    </w:rPr>
  </w:style>
  <w:style w:type="character" w:customStyle="1" w:styleId="WW8Num8z3">
    <w:name w:val="WW8Num8z3"/>
    <w:rPr>
      <w:rFonts w:ascii="Wingdings" w:hAnsi="Wingdings" w:cs="StarSymbo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Wingdings 2" w:hAnsi="Wingdings 2" w:cs="StarSymbol"/>
      <w:sz w:val="18"/>
      <w:szCs w:val="18"/>
    </w:rPr>
  </w:style>
  <w:style w:type="character" w:customStyle="1" w:styleId="WW8Num4z2">
    <w:name w:val="WW8Num4z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Pr>
      <w:rFonts w:ascii="Wingdings" w:hAnsi="Wingdings" w:cs="StarSymbol"/>
      <w:sz w:val="18"/>
      <w:szCs w:val="18"/>
    </w:rPr>
  </w:style>
  <w:style w:type="character" w:customStyle="1" w:styleId="WW8Num6z1">
    <w:name w:val="WW8Num6z1"/>
    <w:rPr>
      <w:rFonts w:ascii="Wingdings 2" w:hAnsi="Wingdings 2" w:cs="StarSymbol"/>
      <w:sz w:val="18"/>
      <w:szCs w:val="18"/>
    </w:rPr>
  </w:style>
  <w:style w:type="character" w:customStyle="1" w:styleId="WW8Num6z2">
    <w:name w:val="WW8Num6z2"/>
    <w:rPr>
      <w:rFonts w:ascii="StarSymbol" w:hAnsi="StarSymbol" w:cs="StarSymbol"/>
      <w:sz w:val="18"/>
      <w:szCs w:val="18"/>
    </w:rPr>
  </w:style>
  <w:style w:type="character" w:customStyle="1" w:styleId="WW8Num8z4">
    <w:name w:val="WW8Num8z4"/>
    <w:rPr>
      <w:rFonts w:ascii="Wingdings 2" w:hAnsi="Wingdings 2" w:cs="StarSymbol"/>
      <w:sz w:val="18"/>
      <w:szCs w:val="18"/>
    </w:rPr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10z0">
    <w:name w:val="WW8Num10z0"/>
    <w:rPr>
      <w:rFonts w:ascii="Wingdings" w:hAnsi="Wingdings" w:cs="StarSymbol"/>
      <w:sz w:val="18"/>
      <w:szCs w:val="18"/>
    </w:rPr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0z4">
    <w:name w:val="WW8Num10z4"/>
    <w:rPr>
      <w:rFonts w:ascii="Wingdings 2" w:hAnsi="Wingdings 2" w:cs="StarSymbo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Carpredefinitoparagrafo1">
    <w:name w:val="Car. predefinito paragrafo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Caratterepredefinitoparagrafo">
    <w:name w:val="Carattere predefinito paragrafo"/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800080"/>
      <w:u w:val="single"/>
    </w:rPr>
  </w:style>
  <w:style w:type="character" w:customStyle="1" w:styleId="Caratteredinumerazione">
    <w:name w:val="Carattere di numerazione"/>
  </w:style>
  <w:style w:type="character" w:customStyle="1" w:styleId="Punti">
    <w:name w:val="Punti"/>
    <w:rPr>
      <w:rFonts w:ascii="StarSymbol" w:eastAsia="StarSymbol" w:hAnsi="StarSymbol" w:cs="StarSymbol"/>
      <w:sz w:val="18"/>
      <w:szCs w:val="18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customStyle="1" w:styleId="CM4">
    <w:name w:val="CM4"/>
    <w:basedOn w:val="Normale"/>
    <w:next w:val="Normale"/>
    <w:pPr>
      <w:widowControl w:val="0"/>
      <w:suppressAutoHyphens w:val="0"/>
      <w:autoSpaceDE w:val="0"/>
      <w:spacing w:line="400" w:lineRule="atLeast"/>
    </w:pPr>
  </w:style>
  <w:style w:type="character" w:customStyle="1" w:styleId="PidipaginaCarattere">
    <w:name w:val="Piè di pagina Carattere"/>
    <w:link w:val="Pidipagina"/>
    <w:rsid w:val="00296F12"/>
    <w:rPr>
      <w:sz w:val="24"/>
      <w:szCs w:val="24"/>
      <w:lang w:eastAsia="ar-SA"/>
    </w:rPr>
  </w:style>
  <w:style w:type="paragraph" w:styleId="Testofumetto">
    <w:name w:val="Balloon Text"/>
    <w:basedOn w:val="Normale"/>
    <w:link w:val="TestofumettoCarattere"/>
    <w:rsid w:val="007F721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7F721F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3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2DFC3-74DB-490E-9964-0B3251D54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Castellazzo Bormida</Company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Lorenza Monocchio</dc:creator>
  <cp:keywords/>
  <cp:lastModifiedBy>Francesco Orsini</cp:lastModifiedBy>
  <cp:revision>2</cp:revision>
  <cp:lastPrinted>2025-01-17T07:37:00Z</cp:lastPrinted>
  <dcterms:created xsi:type="dcterms:W3CDTF">2025-01-21T12:07:00Z</dcterms:created>
  <dcterms:modified xsi:type="dcterms:W3CDTF">2025-01-21T12:07:00Z</dcterms:modified>
</cp:coreProperties>
</file>